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03" w:rsidRDefault="00913FD0" w:rsidP="00913FD0">
      <w:pPr>
        <w:spacing w:line="240" w:lineRule="auto"/>
        <w:rPr>
          <w:sz w:val="20"/>
          <w:szCs w:val="20"/>
          <w:highlight w:val="lightGray"/>
        </w:rPr>
      </w:pPr>
      <w:r>
        <w:rPr>
          <w:b/>
          <w:sz w:val="36"/>
          <w:szCs w:val="36"/>
        </w:rPr>
        <w:tab/>
      </w:r>
      <w:r>
        <w:rPr>
          <w:b/>
          <w:sz w:val="36"/>
          <w:szCs w:val="36"/>
        </w:rPr>
        <w:tab/>
      </w:r>
    </w:p>
    <w:p w:rsidR="00BA54BD" w:rsidRPr="001F1B6F" w:rsidRDefault="00BA54BD" w:rsidP="001F5703">
      <w:pPr>
        <w:spacing w:line="240" w:lineRule="auto"/>
        <w:jc w:val="both"/>
        <w:rPr>
          <w:sz w:val="20"/>
          <w:szCs w:val="20"/>
        </w:rPr>
      </w:pPr>
      <w:r w:rsidRPr="001F1B6F">
        <w:rPr>
          <w:sz w:val="20"/>
          <w:szCs w:val="20"/>
          <w:highlight w:val="lightGray"/>
        </w:rPr>
        <w:t>The financial Policy and Disclosure is to help us provide the most efficient and reasonable health care services.  Therefore, it is necessary for us to have a Financial Policy and Disclosure stating our requirements for payments for services provided to patients.</w:t>
      </w:r>
    </w:p>
    <w:p w:rsidR="00BA54BD" w:rsidRPr="001F1B6F" w:rsidRDefault="00BA54BD" w:rsidP="005D2FCA">
      <w:pPr>
        <w:spacing w:line="240" w:lineRule="auto"/>
        <w:rPr>
          <w:sz w:val="20"/>
          <w:szCs w:val="20"/>
        </w:rPr>
      </w:pPr>
      <w:r w:rsidRPr="001F1B6F">
        <w:rPr>
          <w:sz w:val="20"/>
          <w:szCs w:val="20"/>
        </w:rPr>
        <w:t>Patients are responsible for the payment of all services provided by Lake Oconee Urgent Care and Lake Oconee Concierge Medicine.</w:t>
      </w:r>
    </w:p>
    <w:p w:rsidR="00BA54BD" w:rsidRPr="001F5703" w:rsidRDefault="00BA54BD" w:rsidP="005D2FCA">
      <w:pPr>
        <w:spacing w:line="240" w:lineRule="auto"/>
        <w:rPr>
          <w:b/>
        </w:rPr>
      </w:pPr>
      <w:r w:rsidRPr="001F5703">
        <w:rPr>
          <w:b/>
        </w:rPr>
        <w:t>Self-Pay Policy</w:t>
      </w:r>
    </w:p>
    <w:p w:rsidR="00DF6525" w:rsidRPr="005D2FCA" w:rsidRDefault="00DF6525" w:rsidP="005D2FCA">
      <w:pPr>
        <w:pStyle w:val="ListParagraph"/>
        <w:numPr>
          <w:ilvl w:val="0"/>
          <w:numId w:val="2"/>
        </w:numPr>
        <w:spacing w:line="240" w:lineRule="auto"/>
        <w:rPr>
          <w:sz w:val="20"/>
          <w:szCs w:val="20"/>
        </w:rPr>
      </w:pPr>
      <w:r w:rsidRPr="005D2FCA">
        <w:rPr>
          <w:sz w:val="20"/>
          <w:szCs w:val="20"/>
        </w:rPr>
        <w:t xml:space="preserve">If you are </w:t>
      </w:r>
      <w:r w:rsidR="00EB717C" w:rsidRPr="005D2FCA">
        <w:rPr>
          <w:sz w:val="20"/>
          <w:szCs w:val="20"/>
        </w:rPr>
        <w:t>a self-pay patient, you will be required to pay for the office visit before services are rendered.</w:t>
      </w:r>
    </w:p>
    <w:p w:rsidR="00EB717C" w:rsidRPr="005D2FCA" w:rsidRDefault="00EB717C" w:rsidP="005D2FCA">
      <w:pPr>
        <w:pStyle w:val="ListParagraph"/>
        <w:numPr>
          <w:ilvl w:val="0"/>
          <w:numId w:val="2"/>
        </w:numPr>
        <w:spacing w:line="240" w:lineRule="auto"/>
        <w:rPr>
          <w:sz w:val="20"/>
          <w:szCs w:val="20"/>
        </w:rPr>
      </w:pPr>
      <w:r w:rsidRPr="005D2FCA">
        <w:rPr>
          <w:sz w:val="20"/>
          <w:szCs w:val="20"/>
        </w:rPr>
        <w:t>In addition, any remaining balance on your account will be collected at discharge.</w:t>
      </w:r>
    </w:p>
    <w:p w:rsidR="00EB717C" w:rsidRPr="005D2FCA" w:rsidRDefault="00EB717C" w:rsidP="005D2FCA">
      <w:pPr>
        <w:pStyle w:val="ListParagraph"/>
        <w:numPr>
          <w:ilvl w:val="0"/>
          <w:numId w:val="2"/>
        </w:numPr>
        <w:spacing w:line="240" w:lineRule="auto"/>
        <w:rPr>
          <w:sz w:val="20"/>
          <w:szCs w:val="20"/>
        </w:rPr>
      </w:pPr>
      <w:r w:rsidRPr="005D2FCA">
        <w:rPr>
          <w:sz w:val="20"/>
          <w:szCs w:val="20"/>
        </w:rPr>
        <w:t>If you are unable to pay the remaining balance, you will be billed and be financially responsible for timely payment.</w:t>
      </w:r>
    </w:p>
    <w:p w:rsidR="00BA54BD" w:rsidRPr="001F5703" w:rsidRDefault="00BA54BD" w:rsidP="005D2FCA">
      <w:pPr>
        <w:spacing w:line="240" w:lineRule="auto"/>
        <w:rPr>
          <w:b/>
        </w:rPr>
      </w:pPr>
      <w:r w:rsidRPr="001F5703">
        <w:rPr>
          <w:b/>
        </w:rPr>
        <w:t>Insurance Policy</w:t>
      </w:r>
    </w:p>
    <w:p w:rsidR="00EB717C" w:rsidRPr="005D2FCA" w:rsidRDefault="00EB717C" w:rsidP="005D2FCA">
      <w:pPr>
        <w:pStyle w:val="ListParagraph"/>
        <w:numPr>
          <w:ilvl w:val="0"/>
          <w:numId w:val="3"/>
        </w:numPr>
        <w:spacing w:line="240" w:lineRule="auto"/>
        <w:rPr>
          <w:sz w:val="20"/>
          <w:szCs w:val="20"/>
        </w:rPr>
      </w:pPr>
      <w:r w:rsidRPr="005D2FCA">
        <w:rPr>
          <w:sz w:val="20"/>
          <w:szCs w:val="20"/>
        </w:rPr>
        <w:t>If you are an insurance patient, it is our policy to file for insurance as a courtesy to you, if we have accurate and complete insurance information.</w:t>
      </w:r>
    </w:p>
    <w:p w:rsidR="00EB717C" w:rsidRPr="005D2FCA" w:rsidRDefault="00EB717C" w:rsidP="005D2FCA">
      <w:pPr>
        <w:pStyle w:val="ListParagraph"/>
        <w:numPr>
          <w:ilvl w:val="0"/>
          <w:numId w:val="3"/>
        </w:numPr>
        <w:spacing w:line="240" w:lineRule="auto"/>
        <w:rPr>
          <w:sz w:val="20"/>
          <w:szCs w:val="20"/>
        </w:rPr>
      </w:pPr>
      <w:r w:rsidRPr="005D2FCA">
        <w:rPr>
          <w:sz w:val="20"/>
          <w:szCs w:val="20"/>
        </w:rPr>
        <w:t>If a service is provided that is not covered by your insurance</w:t>
      </w:r>
      <w:r w:rsidR="000C2119" w:rsidRPr="005D2FCA">
        <w:rPr>
          <w:sz w:val="20"/>
          <w:szCs w:val="20"/>
        </w:rPr>
        <w:t xml:space="preserve"> company, you will be the responsible part at the time of service.</w:t>
      </w:r>
    </w:p>
    <w:p w:rsidR="000C2119" w:rsidRPr="005D2FCA" w:rsidRDefault="000C2119" w:rsidP="005D2FCA">
      <w:pPr>
        <w:pStyle w:val="ListParagraph"/>
        <w:numPr>
          <w:ilvl w:val="0"/>
          <w:numId w:val="3"/>
        </w:numPr>
        <w:spacing w:line="240" w:lineRule="auto"/>
        <w:rPr>
          <w:sz w:val="20"/>
          <w:szCs w:val="20"/>
        </w:rPr>
      </w:pPr>
      <w:r w:rsidRPr="005D2FCA">
        <w:rPr>
          <w:sz w:val="20"/>
          <w:szCs w:val="20"/>
        </w:rPr>
        <w:t>If we have not received payment from you insurance company within thirty (30) days, you will be responsible for the balance due.</w:t>
      </w:r>
    </w:p>
    <w:p w:rsidR="000C2119" w:rsidRPr="005D2FCA" w:rsidRDefault="000C2119" w:rsidP="005D2FCA">
      <w:pPr>
        <w:pStyle w:val="ListParagraph"/>
        <w:numPr>
          <w:ilvl w:val="0"/>
          <w:numId w:val="3"/>
        </w:numPr>
        <w:spacing w:line="240" w:lineRule="auto"/>
        <w:rPr>
          <w:sz w:val="20"/>
          <w:szCs w:val="20"/>
        </w:rPr>
      </w:pPr>
      <w:r w:rsidRPr="005D2FCA">
        <w:rPr>
          <w:sz w:val="20"/>
          <w:szCs w:val="20"/>
        </w:rPr>
        <w:t>Deductibles, co-payments, and coinsurance will be collected before services are rendered.</w:t>
      </w:r>
    </w:p>
    <w:p w:rsidR="000C2119" w:rsidRPr="005D2FCA" w:rsidRDefault="000C2119" w:rsidP="005D2FCA">
      <w:pPr>
        <w:pStyle w:val="ListParagraph"/>
        <w:numPr>
          <w:ilvl w:val="0"/>
          <w:numId w:val="3"/>
        </w:numPr>
        <w:spacing w:line="240" w:lineRule="auto"/>
        <w:rPr>
          <w:sz w:val="20"/>
          <w:szCs w:val="20"/>
        </w:rPr>
      </w:pPr>
      <w:r w:rsidRPr="005D2FCA">
        <w:rPr>
          <w:sz w:val="20"/>
          <w:szCs w:val="20"/>
        </w:rPr>
        <w:t>In special cases, we may need your help in contacting your insurance company for the payment of your services.</w:t>
      </w:r>
    </w:p>
    <w:p w:rsidR="0018222B" w:rsidRPr="001F5703" w:rsidRDefault="0018222B" w:rsidP="005D2FCA">
      <w:pPr>
        <w:spacing w:line="240" w:lineRule="auto"/>
        <w:rPr>
          <w:b/>
        </w:rPr>
      </w:pPr>
      <w:r w:rsidRPr="001F5703">
        <w:rPr>
          <w:b/>
        </w:rPr>
        <w:t>Workers Compensation Policy</w:t>
      </w:r>
    </w:p>
    <w:p w:rsidR="000C2119" w:rsidRPr="005D2FCA" w:rsidRDefault="000C2119" w:rsidP="005D2FCA">
      <w:pPr>
        <w:pStyle w:val="ListParagraph"/>
        <w:numPr>
          <w:ilvl w:val="0"/>
          <w:numId w:val="4"/>
        </w:numPr>
        <w:spacing w:line="240" w:lineRule="auto"/>
        <w:rPr>
          <w:sz w:val="20"/>
          <w:szCs w:val="20"/>
        </w:rPr>
      </w:pPr>
      <w:r w:rsidRPr="005D2FCA">
        <w:rPr>
          <w:sz w:val="20"/>
          <w:szCs w:val="20"/>
        </w:rPr>
        <w:t>If you are a worker’s compensation patient, it is our policy to bill your employer or the worker’s compensation carrier for services rendered.</w:t>
      </w:r>
    </w:p>
    <w:p w:rsidR="000C2119" w:rsidRPr="005D2FCA" w:rsidRDefault="000C2119" w:rsidP="005D2FCA">
      <w:pPr>
        <w:pStyle w:val="ListParagraph"/>
        <w:numPr>
          <w:ilvl w:val="0"/>
          <w:numId w:val="4"/>
        </w:numPr>
        <w:spacing w:line="240" w:lineRule="auto"/>
        <w:rPr>
          <w:sz w:val="20"/>
          <w:szCs w:val="20"/>
        </w:rPr>
      </w:pPr>
      <w:r w:rsidRPr="005D2FCA">
        <w:rPr>
          <w:sz w:val="20"/>
          <w:szCs w:val="20"/>
        </w:rPr>
        <w:t xml:space="preserve">If you are covered under worker’s compensation, we will accept the payments by the worker’s compensation carrier as per contracted rates based on the mandated </w:t>
      </w:r>
      <w:r w:rsidR="005D2FCA" w:rsidRPr="005D2FCA">
        <w:rPr>
          <w:sz w:val="20"/>
          <w:szCs w:val="20"/>
        </w:rPr>
        <w:t>GA state fee schedule</w:t>
      </w:r>
    </w:p>
    <w:p w:rsidR="005D2FCA" w:rsidRPr="005D2FCA" w:rsidRDefault="005D2FCA" w:rsidP="005D2FCA">
      <w:pPr>
        <w:pStyle w:val="ListParagraph"/>
        <w:numPr>
          <w:ilvl w:val="0"/>
          <w:numId w:val="4"/>
        </w:numPr>
        <w:spacing w:line="240" w:lineRule="auto"/>
        <w:rPr>
          <w:sz w:val="20"/>
          <w:szCs w:val="20"/>
        </w:rPr>
      </w:pPr>
      <w:r w:rsidRPr="005D2FCA">
        <w:rPr>
          <w:sz w:val="20"/>
          <w:szCs w:val="20"/>
        </w:rPr>
        <w:t>If payment is denied from your worker’s compensation carrier, you will be responsible for the entire balance of your services.  Payment will be due within ten (10) days following any worker’s compensation payment denial.</w:t>
      </w:r>
    </w:p>
    <w:p w:rsidR="005D2FCA" w:rsidRPr="005D2FCA" w:rsidRDefault="005D2FCA" w:rsidP="005D2FCA">
      <w:pPr>
        <w:pStyle w:val="ListParagraph"/>
        <w:numPr>
          <w:ilvl w:val="0"/>
          <w:numId w:val="4"/>
        </w:numPr>
        <w:spacing w:line="240" w:lineRule="auto"/>
        <w:rPr>
          <w:sz w:val="20"/>
          <w:szCs w:val="20"/>
        </w:rPr>
      </w:pPr>
      <w:r w:rsidRPr="005D2FCA">
        <w:rPr>
          <w:sz w:val="20"/>
          <w:szCs w:val="20"/>
        </w:rPr>
        <w:t>It will be your responsibility to contact us with the name and address of your employer or the insurance company that covers your employer.</w:t>
      </w:r>
    </w:p>
    <w:p w:rsidR="0018222B" w:rsidRPr="001F5703" w:rsidRDefault="0018222B" w:rsidP="005D2FCA">
      <w:pPr>
        <w:spacing w:line="240" w:lineRule="auto"/>
        <w:rPr>
          <w:b/>
        </w:rPr>
      </w:pPr>
      <w:r w:rsidRPr="001F5703">
        <w:rPr>
          <w:b/>
        </w:rPr>
        <w:t>X-Ray Policy</w:t>
      </w:r>
    </w:p>
    <w:p w:rsidR="005D2FCA" w:rsidRPr="005D2FCA" w:rsidRDefault="005D2FCA" w:rsidP="005D2FCA">
      <w:pPr>
        <w:pStyle w:val="ListParagraph"/>
        <w:numPr>
          <w:ilvl w:val="0"/>
          <w:numId w:val="5"/>
        </w:numPr>
        <w:spacing w:line="240" w:lineRule="auto"/>
        <w:rPr>
          <w:sz w:val="20"/>
          <w:szCs w:val="20"/>
        </w:rPr>
      </w:pPr>
      <w:r w:rsidRPr="005D2FCA">
        <w:rPr>
          <w:sz w:val="20"/>
          <w:szCs w:val="20"/>
        </w:rPr>
        <w:t>If you require an x-ray on today’s visit, the x-ray will be sent out to a Radiologist for a second opinion for quality assurance purposes.</w:t>
      </w:r>
    </w:p>
    <w:p w:rsidR="005D2FCA" w:rsidRPr="005D2FCA" w:rsidRDefault="005D2FCA" w:rsidP="005D2FCA">
      <w:pPr>
        <w:pStyle w:val="ListParagraph"/>
        <w:numPr>
          <w:ilvl w:val="0"/>
          <w:numId w:val="5"/>
        </w:numPr>
        <w:spacing w:line="240" w:lineRule="auto"/>
        <w:rPr>
          <w:sz w:val="20"/>
          <w:szCs w:val="20"/>
        </w:rPr>
      </w:pPr>
      <w:r w:rsidRPr="005D2FCA">
        <w:rPr>
          <w:sz w:val="20"/>
          <w:szCs w:val="20"/>
        </w:rPr>
        <w:t>You will be responsible for the cost of this service if your insurance company chooses not to cover it.</w:t>
      </w:r>
    </w:p>
    <w:p w:rsidR="0018222B" w:rsidRPr="001F5703" w:rsidRDefault="0018222B" w:rsidP="005D2FCA">
      <w:pPr>
        <w:spacing w:line="240" w:lineRule="auto"/>
        <w:rPr>
          <w:b/>
        </w:rPr>
      </w:pPr>
      <w:r w:rsidRPr="001F5703">
        <w:rPr>
          <w:b/>
        </w:rPr>
        <w:t>Overdue and Credit Balances</w:t>
      </w:r>
    </w:p>
    <w:p w:rsidR="005D2FCA" w:rsidRPr="005D2FCA" w:rsidRDefault="005D2FCA" w:rsidP="005D2FCA">
      <w:pPr>
        <w:pStyle w:val="ListParagraph"/>
        <w:numPr>
          <w:ilvl w:val="0"/>
          <w:numId w:val="6"/>
        </w:numPr>
        <w:spacing w:line="240" w:lineRule="auto"/>
        <w:rPr>
          <w:sz w:val="20"/>
          <w:szCs w:val="20"/>
        </w:rPr>
      </w:pPr>
      <w:r w:rsidRPr="005D2FCA">
        <w:rPr>
          <w:sz w:val="20"/>
          <w:szCs w:val="20"/>
        </w:rPr>
        <w:t>All over-due patient balances will be sent to collections.</w:t>
      </w:r>
    </w:p>
    <w:p w:rsidR="005D2FCA" w:rsidRPr="005D2FCA" w:rsidRDefault="005D2FCA" w:rsidP="005D2FCA">
      <w:pPr>
        <w:pStyle w:val="ListParagraph"/>
        <w:numPr>
          <w:ilvl w:val="0"/>
          <w:numId w:val="6"/>
        </w:numPr>
        <w:spacing w:line="240" w:lineRule="auto"/>
        <w:rPr>
          <w:sz w:val="20"/>
          <w:szCs w:val="20"/>
        </w:rPr>
      </w:pPr>
      <w:r w:rsidRPr="005D2FCA">
        <w:rPr>
          <w:sz w:val="20"/>
          <w:szCs w:val="20"/>
        </w:rPr>
        <w:t>All accounts sent to collections will be charged a $25 collection fee in addition to the account balance.</w:t>
      </w:r>
    </w:p>
    <w:p w:rsidR="005D2FCA" w:rsidRPr="005D2FCA" w:rsidRDefault="005D2FCA" w:rsidP="005D2FCA">
      <w:pPr>
        <w:pStyle w:val="ListParagraph"/>
        <w:numPr>
          <w:ilvl w:val="0"/>
          <w:numId w:val="6"/>
        </w:numPr>
        <w:spacing w:line="240" w:lineRule="auto"/>
        <w:rPr>
          <w:sz w:val="20"/>
          <w:szCs w:val="20"/>
        </w:rPr>
      </w:pPr>
      <w:r w:rsidRPr="005D2FCA">
        <w:rPr>
          <w:sz w:val="20"/>
          <w:szCs w:val="20"/>
        </w:rPr>
        <w:t>Credit balances under $15 aged over 60 days may be written off.</w:t>
      </w:r>
    </w:p>
    <w:p w:rsidR="0018222B" w:rsidRPr="001F5703" w:rsidRDefault="0018222B" w:rsidP="005D2FCA">
      <w:pPr>
        <w:spacing w:line="240" w:lineRule="auto"/>
        <w:rPr>
          <w:b/>
        </w:rPr>
      </w:pPr>
      <w:r w:rsidRPr="001F5703">
        <w:rPr>
          <w:b/>
        </w:rPr>
        <w:t>Divorce or Custody Case Policy</w:t>
      </w:r>
    </w:p>
    <w:p w:rsidR="005D2FCA" w:rsidRDefault="005D2FCA" w:rsidP="005D2FCA">
      <w:pPr>
        <w:pStyle w:val="ListParagraph"/>
        <w:numPr>
          <w:ilvl w:val="0"/>
          <w:numId w:val="7"/>
        </w:numPr>
        <w:spacing w:line="240" w:lineRule="auto"/>
        <w:rPr>
          <w:sz w:val="20"/>
          <w:szCs w:val="20"/>
        </w:rPr>
      </w:pPr>
      <w:r w:rsidRPr="005D2FCA">
        <w:rPr>
          <w:sz w:val="20"/>
          <w:szCs w:val="20"/>
        </w:rPr>
        <w:t>The parent or guardian who brings the patient into our office will be held financially responsible, regardless of the provisions in the divorce decree, or who has custody, or who has the insurance.</w:t>
      </w:r>
    </w:p>
    <w:p w:rsidR="001F1B6F" w:rsidRDefault="001F1B6F" w:rsidP="001F1B6F">
      <w:pPr>
        <w:spacing w:line="240" w:lineRule="auto"/>
        <w:rPr>
          <w:sz w:val="20"/>
          <w:szCs w:val="20"/>
        </w:rPr>
      </w:pPr>
    </w:p>
    <w:p w:rsidR="001F1B6F" w:rsidRDefault="001F1B6F" w:rsidP="001F1B6F">
      <w:pPr>
        <w:spacing w:line="240" w:lineRule="auto"/>
        <w:rPr>
          <w:sz w:val="20"/>
          <w:szCs w:val="20"/>
        </w:rPr>
      </w:pPr>
    </w:p>
    <w:p w:rsidR="001F1B6F" w:rsidRPr="001F1B6F" w:rsidRDefault="001F1B6F" w:rsidP="001F1B6F">
      <w:pPr>
        <w:spacing w:line="240" w:lineRule="auto"/>
        <w:rPr>
          <w:sz w:val="20"/>
          <w:szCs w:val="20"/>
        </w:rPr>
      </w:pPr>
    </w:p>
    <w:p w:rsidR="0018222B" w:rsidRPr="005D2FCA" w:rsidRDefault="0018222B" w:rsidP="005D2FCA">
      <w:pPr>
        <w:spacing w:line="240" w:lineRule="auto"/>
        <w:rPr>
          <w:sz w:val="20"/>
          <w:szCs w:val="20"/>
        </w:rPr>
      </w:pPr>
    </w:p>
    <w:p w:rsidR="0018222B" w:rsidRDefault="006850DB" w:rsidP="005D2FCA">
      <w:pPr>
        <w:spacing w:line="240" w:lineRule="auto"/>
        <w:rPr>
          <w:sz w:val="20"/>
          <w:szCs w:val="20"/>
        </w:rPr>
      </w:pPr>
      <w:r w:rsidRPr="001F5703">
        <w:rPr>
          <w:sz w:val="20"/>
          <w:szCs w:val="20"/>
          <w:highlight w:val="lightGray"/>
        </w:rPr>
        <w:t>To help in this policy, we ask that you assist us by:</w:t>
      </w:r>
    </w:p>
    <w:p w:rsidR="001F1B6F" w:rsidRDefault="001F1B6F" w:rsidP="001F1B6F">
      <w:pPr>
        <w:pStyle w:val="ListParagraph"/>
        <w:numPr>
          <w:ilvl w:val="0"/>
          <w:numId w:val="8"/>
        </w:numPr>
        <w:spacing w:line="240" w:lineRule="auto"/>
        <w:rPr>
          <w:sz w:val="20"/>
          <w:szCs w:val="20"/>
        </w:rPr>
      </w:pPr>
      <w:r>
        <w:rPr>
          <w:sz w:val="20"/>
          <w:szCs w:val="20"/>
        </w:rPr>
        <w:t>Providing us with current and updated information on yourself and your insurance company.</w:t>
      </w:r>
    </w:p>
    <w:p w:rsidR="001F1B6F" w:rsidRDefault="001F1B6F" w:rsidP="001F1B6F">
      <w:pPr>
        <w:pStyle w:val="ListParagraph"/>
        <w:numPr>
          <w:ilvl w:val="0"/>
          <w:numId w:val="8"/>
        </w:numPr>
        <w:spacing w:line="240" w:lineRule="auto"/>
        <w:rPr>
          <w:sz w:val="20"/>
          <w:szCs w:val="20"/>
        </w:rPr>
      </w:pPr>
      <w:r>
        <w:rPr>
          <w:sz w:val="20"/>
          <w:szCs w:val="20"/>
        </w:rPr>
        <w:t>Presenting an updated photo identification card and insurance card when changes are made.</w:t>
      </w:r>
    </w:p>
    <w:p w:rsidR="001F1B6F" w:rsidRPr="001F1B6F" w:rsidRDefault="001F1B6F" w:rsidP="001F1B6F">
      <w:pPr>
        <w:pStyle w:val="ListParagraph"/>
        <w:numPr>
          <w:ilvl w:val="0"/>
          <w:numId w:val="8"/>
        </w:numPr>
        <w:spacing w:line="240" w:lineRule="auto"/>
        <w:rPr>
          <w:sz w:val="20"/>
          <w:szCs w:val="20"/>
        </w:rPr>
      </w:pPr>
      <w:r>
        <w:rPr>
          <w:sz w:val="20"/>
          <w:szCs w:val="20"/>
        </w:rPr>
        <w:t xml:space="preserve"> Making the appropriate payment at the time of service, whether it is a deductable, co-pay, coinsurance, or for the full amount if you are a Self-Pay Patient.</w:t>
      </w:r>
    </w:p>
    <w:p w:rsidR="006850DB" w:rsidRDefault="006850DB" w:rsidP="005D2FCA">
      <w:pPr>
        <w:spacing w:line="240" w:lineRule="auto"/>
        <w:rPr>
          <w:sz w:val="20"/>
          <w:szCs w:val="20"/>
        </w:rPr>
      </w:pPr>
      <w:r w:rsidRPr="005D2FCA">
        <w:rPr>
          <w:sz w:val="20"/>
          <w:szCs w:val="20"/>
        </w:rPr>
        <w:t xml:space="preserve">In order to provide the best medical care, we ask that you </w:t>
      </w:r>
      <w:r w:rsidRPr="001F1B6F">
        <w:rPr>
          <w:sz w:val="20"/>
          <w:szCs w:val="20"/>
          <w:u w:val="single"/>
        </w:rPr>
        <w:t>do not</w:t>
      </w:r>
      <w:r w:rsidRPr="005D2FCA">
        <w:rPr>
          <w:sz w:val="20"/>
          <w:szCs w:val="20"/>
        </w:rPr>
        <w:t xml:space="preserve"> discuss your account balance or financial aspects with the physician(s) or medical staff.  Please discuss any account information with the check out associate or front desk.</w:t>
      </w:r>
    </w:p>
    <w:p w:rsidR="001F1B6F" w:rsidRDefault="001F1B6F" w:rsidP="005D2FCA">
      <w:pPr>
        <w:spacing w:line="240" w:lineRule="auto"/>
        <w:rPr>
          <w:sz w:val="20"/>
          <w:szCs w:val="20"/>
        </w:rPr>
      </w:pPr>
    </w:p>
    <w:p w:rsidR="001F1B6F" w:rsidRDefault="001F1B6F" w:rsidP="005D2FCA">
      <w:pPr>
        <w:spacing w:line="240" w:lineRule="auto"/>
        <w:rPr>
          <w:sz w:val="20"/>
          <w:szCs w:val="20"/>
        </w:rPr>
      </w:pPr>
      <w:r>
        <w:rPr>
          <w:sz w:val="20"/>
          <w:szCs w:val="20"/>
        </w:rPr>
        <w:t>_______________________________________________________</w:t>
      </w:r>
      <w:r>
        <w:rPr>
          <w:sz w:val="20"/>
          <w:szCs w:val="20"/>
        </w:rPr>
        <w:tab/>
      </w:r>
      <w:r>
        <w:rPr>
          <w:sz w:val="20"/>
          <w:szCs w:val="20"/>
        </w:rPr>
        <w:tab/>
        <w:t>____________________________________</w:t>
      </w:r>
    </w:p>
    <w:p w:rsidR="001F1B6F" w:rsidRDefault="008F5C62" w:rsidP="005D2FCA">
      <w:pPr>
        <w:spacing w:line="240" w:lineRule="auto"/>
        <w:rPr>
          <w:sz w:val="20"/>
          <w:szCs w:val="20"/>
        </w:rPr>
      </w:pPr>
      <w:r>
        <w:rPr>
          <w:sz w:val="20"/>
          <w:szCs w:val="20"/>
        </w:rPr>
        <w:t>Printed Name of Responsible Party</w:t>
      </w:r>
      <w:r w:rsidR="001F1B6F">
        <w:rPr>
          <w:sz w:val="20"/>
          <w:szCs w:val="20"/>
        </w:rPr>
        <w:tab/>
      </w:r>
      <w:r w:rsidR="001F1B6F">
        <w:rPr>
          <w:sz w:val="20"/>
          <w:szCs w:val="20"/>
        </w:rPr>
        <w:tab/>
      </w:r>
      <w:r w:rsidR="001F1B6F">
        <w:rPr>
          <w:sz w:val="20"/>
          <w:szCs w:val="20"/>
        </w:rPr>
        <w:tab/>
      </w:r>
      <w:r w:rsidR="001F1B6F">
        <w:rPr>
          <w:sz w:val="20"/>
          <w:szCs w:val="20"/>
        </w:rPr>
        <w:tab/>
      </w:r>
      <w:r w:rsidR="001F1B6F">
        <w:rPr>
          <w:sz w:val="20"/>
          <w:szCs w:val="20"/>
        </w:rPr>
        <w:tab/>
      </w:r>
      <w:r w:rsidR="001F1B6F">
        <w:rPr>
          <w:sz w:val="20"/>
          <w:szCs w:val="20"/>
        </w:rPr>
        <w:tab/>
        <w:t>Date</w:t>
      </w:r>
    </w:p>
    <w:p w:rsidR="001F1B6F" w:rsidRDefault="001F1B6F" w:rsidP="005D2FCA">
      <w:pPr>
        <w:spacing w:line="240" w:lineRule="auto"/>
        <w:rPr>
          <w:sz w:val="20"/>
          <w:szCs w:val="20"/>
        </w:rPr>
      </w:pPr>
    </w:p>
    <w:p w:rsidR="008F5C62" w:rsidRDefault="008F5C62" w:rsidP="005D2FCA">
      <w:pPr>
        <w:spacing w:line="240" w:lineRule="auto"/>
        <w:rPr>
          <w:sz w:val="20"/>
          <w:szCs w:val="20"/>
        </w:rPr>
      </w:pPr>
    </w:p>
    <w:p w:rsidR="001F1B6F" w:rsidRDefault="008F5C62" w:rsidP="005D2FCA">
      <w:pPr>
        <w:spacing w:line="240" w:lineRule="auto"/>
        <w:rPr>
          <w:sz w:val="20"/>
          <w:szCs w:val="20"/>
        </w:rPr>
      </w:pPr>
      <w:r>
        <w:rPr>
          <w:sz w:val="20"/>
          <w:szCs w:val="20"/>
        </w:rPr>
        <w:t>_______________________________________________________</w:t>
      </w:r>
      <w:r>
        <w:rPr>
          <w:sz w:val="20"/>
          <w:szCs w:val="20"/>
        </w:rPr>
        <w:tab/>
      </w:r>
      <w:r>
        <w:rPr>
          <w:sz w:val="20"/>
          <w:szCs w:val="20"/>
        </w:rPr>
        <w:tab/>
        <w:t>____________________________________</w:t>
      </w:r>
    </w:p>
    <w:p w:rsidR="008F5C62" w:rsidRDefault="008F5C62" w:rsidP="005D2FCA">
      <w:pPr>
        <w:spacing w:line="240" w:lineRule="auto"/>
        <w:rPr>
          <w:sz w:val="20"/>
          <w:szCs w:val="20"/>
        </w:rPr>
      </w:pPr>
      <w:r>
        <w:rPr>
          <w:sz w:val="20"/>
          <w:szCs w:val="20"/>
        </w:rPr>
        <w:t>Responsible Party’s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8F5C62" w:rsidRDefault="008F5C62" w:rsidP="005D2FCA">
      <w:pPr>
        <w:spacing w:line="240" w:lineRule="auto"/>
        <w:rPr>
          <w:sz w:val="20"/>
          <w:szCs w:val="20"/>
        </w:rPr>
      </w:pPr>
    </w:p>
    <w:p w:rsidR="008F5C62" w:rsidRDefault="008F5C62" w:rsidP="005D2FCA">
      <w:pPr>
        <w:spacing w:line="240" w:lineRule="auto"/>
        <w:rPr>
          <w:sz w:val="20"/>
          <w:szCs w:val="20"/>
        </w:rPr>
      </w:pPr>
    </w:p>
    <w:p w:rsidR="001F1B6F" w:rsidRDefault="001F1B6F" w:rsidP="005D2FCA">
      <w:pPr>
        <w:spacing w:line="240" w:lineRule="auto"/>
        <w:rPr>
          <w:sz w:val="20"/>
          <w:szCs w:val="20"/>
        </w:rPr>
      </w:pPr>
      <w:r>
        <w:rPr>
          <w:sz w:val="20"/>
          <w:szCs w:val="20"/>
        </w:rPr>
        <w:t>_______________________________________________________</w:t>
      </w:r>
      <w:r>
        <w:rPr>
          <w:sz w:val="20"/>
          <w:szCs w:val="20"/>
        </w:rPr>
        <w:tab/>
      </w:r>
      <w:r>
        <w:rPr>
          <w:sz w:val="20"/>
          <w:szCs w:val="20"/>
        </w:rPr>
        <w:tab/>
        <w:t>____________________________________</w:t>
      </w:r>
    </w:p>
    <w:p w:rsidR="001F1B6F" w:rsidRDefault="001F1B6F" w:rsidP="005D2FCA">
      <w:pPr>
        <w:spacing w:line="240" w:lineRule="auto"/>
        <w:rPr>
          <w:sz w:val="20"/>
          <w:szCs w:val="20"/>
        </w:rPr>
      </w:pPr>
      <w:r>
        <w:rPr>
          <w:sz w:val="20"/>
          <w:szCs w:val="20"/>
        </w:rPr>
        <w:t>Witness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1F1B6F" w:rsidRDefault="001F1B6F" w:rsidP="005D2FCA">
      <w:pPr>
        <w:spacing w:line="240" w:lineRule="auto"/>
        <w:rPr>
          <w:sz w:val="20"/>
          <w:szCs w:val="20"/>
        </w:rPr>
      </w:pPr>
    </w:p>
    <w:p w:rsidR="001F1B6F" w:rsidRPr="001F1B6F" w:rsidRDefault="001F1B6F" w:rsidP="005D2FCA">
      <w:pPr>
        <w:spacing w:line="240" w:lineRule="auto"/>
        <w:rPr>
          <w:sz w:val="20"/>
          <w:szCs w:val="20"/>
        </w:rPr>
      </w:pPr>
      <w:r w:rsidRPr="001F1B6F">
        <w:rPr>
          <w:sz w:val="20"/>
          <w:szCs w:val="20"/>
          <w:highlight w:val="lightGray"/>
        </w:rPr>
        <w:t>Your cooperation is greatly appreciated.</w:t>
      </w:r>
    </w:p>
    <w:sectPr w:rsidR="001F1B6F" w:rsidRPr="001F1B6F" w:rsidSect="00913FD0">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008"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187" w:rsidRDefault="009F3187" w:rsidP="00913FD0">
      <w:pPr>
        <w:spacing w:after="0" w:line="240" w:lineRule="auto"/>
      </w:pPr>
      <w:r>
        <w:separator/>
      </w:r>
    </w:p>
  </w:endnote>
  <w:endnote w:type="continuationSeparator" w:id="0">
    <w:p w:rsidR="009F3187" w:rsidRDefault="009F3187" w:rsidP="0091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187" w:rsidRDefault="009F3187" w:rsidP="00913FD0">
      <w:pPr>
        <w:spacing w:after="0" w:line="240" w:lineRule="auto"/>
      </w:pPr>
      <w:r>
        <w:separator/>
      </w:r>
    </w:p>
  </w:footnote>
  <w:footnote w:type="continuationSeparator" w:id="0">
    <w:p w:rsidR="009F3187" w:rsidRDefault="009F3187" w:rsidP="00913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rsidP="00913FD0">
    <w:pPr>
      <w:pStyle w:val="Header"/>
      <w:jc w:val="right"/>
    </w:pPr>
    <w:r>
      <w:rPr>
        <w:noProof/>
      </w:rPr>
      <w:drawing>
        <wp:inline distT="0" distB="0" distL="0" distR="0">
          <wp:extent cx="2705100" cy="647700"/>
          <wp:effectExtent l="19050" t="0" r="0" b="0"/>
          <wp:docPr id="2" name="Picture 2" descr="C:\Users\user\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new logo.png"/>
                  <pic:cNvPicPr>
                    <a:picLocks noChangeAspect="1" noChangeArrowheads="1"/>
                  </pic:cNvPicPr>
                </pic:nvPicPr>
                <pic:blipFill>
                  <a:blip r:embed="rId1"/>
                  <a:stretch>
                    <a:fillRect/>
                  </a:stretch>
                </pic:blipFill>
                <pic:spPr bwMode="auto">
                  <a:xfrm>
                    <a:off x="0" y="0"/>
                    <a:ext cx="2705100" cy="647700"/>
                  </a:xfrm>
                  <a:prstGeom prst="rect">
                    <a:avLst/>
                  </a:prstGeom>
                  <a:noFill/>
                  <a:ln w="9525">
                    <a:noFill/>
                    <a:miter lim="800000"/>
                    <a:headEnd/>
                    <a:tailEnd/>
                  </a:ln>
                </pic:spPr>
              </pic:pic>
            </a:graphicData>
          </a:graphic>
        </wp:inline>
      </w:drawing>
    </w:r>
    <w:r w:rsidRPr="00913FD0">
      <w:rPr>
        <w:b/>
        <w:sz w:val="36"/>
        <w:szCs w:val="36"/>
      </w:rPr>
      <w:t xml:space="preserve"> </w:t>
    </w:r>
    <w:r>
      <w:rPr>
        <w:b/>
        <w:sz w:val="36"/>
        <w:szCs w:val="36"/>
      </w:rPr>
      <w:tab/>
      <w:t xml:space="preserve">     </w:t>
    </w:r>
    <w:r>
      <w:rPr>
        <w:b/>
        <w:sz w:val="36"/>
        <w:szCs w:val="36"/>
      </w:rPr>
      <w:tab/>
    </w:r>
    <w:r w:rsidRPr="00913FD0">
      <w:rPr>
        <w:b/>
        <w:sz w:val="40"/>
        <w:szCs w:val="40"/>
      </w:rPr>
      <w:t>Financial Policy and Disclosure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D0" w:rsidRDefault="00913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067"/>
    <w:multiLevelType w:val="hybridMultilevel"/>
    <w:tmpl w:val="89EE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667A9"/>
    <w:multiLevelType w:val="hybridMultilevel"/>
    <w:tmpl w:val="269EE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8E3311"/>
    <w:multiLevelType w:val="hybridMultilevel"/>
    <w:tmpl w:val="8B8C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4E27BF"/>
    <w:multiLevelType w:val="hybridMultilevel"/>
    <w:tmpl w:val="F18AE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7043B"/>
    <w:multiLevelType w:val="hybridMultilevel"/>
    <w:tmpl w:val="EF66A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1A7A89"/>
    <w:multiLevelType w:val="hybridMultilevel"/>
    <w:tmpl w:val="4B30C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9A4528"/>
    <w:multiLevelType w:val="hybridMultilevel"/>
    <w:tmpl w:val="9F6C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0390C73"/>
    <w:multiLevelType w:val="hybridMultilevel"/>
    <w:tmpl w:val="B0D6A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BA54BD"/>
    <w:rsid w:val="00076230"/>
    <w:rsid w:val="000B58F7"/>
    <w:rsid w:val="000C2119"/>
    <w:rsid w:val="000D446D"/>
    <w:rsid w:val="00160815"/>
    <w:rsid w:val="001677A1"/>
    <w:rsid w:val="001756F6"/>
    <w:rsid w:val="0018222B"/>
    <w:rsid w:val="001F1B6F"/>
    <w:rsid w:val="001F5703"/>
    <w:rsid w:val="002A295A"/>
    <w:rsid w:val="002B2A5E"/>
    <w:rsid w:val="002F0047"/>
    <w:rsid w:val="00311D80"/>
    <w:rsid w:val="0037113C"/>
    <w:rsid w:val="003813DA"/>
    <w:rsid w:val="003A402F"/>
    <w:rsid w:val="003C2F1A"/>
    <w:rsid w:val="003E3FBE"/>
    <w:rsid w:val="003F5D7E"/>
    <w:rsid w:val="00435A50"/>
    <w:rsid w:val="004404A1"/>
    <w:rsid w:val="00456B39"/>
    <w:rsid w:val="00482E50"/>
    <w:rsid w:val="00500321"/>
    <w:rsid w:val="00530062"/>
    <w:rsid w:val="00541E6D"/>
    <w:rsid w:val="00546767"/>
    <w:rsid w:val="005634CC"/>
    <w:rsid w:val="00591D70"/>
    <w:rsid w:val="005A50F7"/>
    <w:rsid w:val="005A6E36"/>
    <w:rsid w:val="005B3460"/>
    <w:rsid w:val="005D2FCA"/>
    <w:rsid w:val="00654C23"/>
    <w:rsid w:val="00666686"/>
    <w:rsid w:val="006850DB"/>
    <w:rsid w:val="00805C15"/>
    <w:rsid w:val="00826A5F"/>
    <w:rsid w:val="0086048A"/>
    <w:rsid w:val="00871902"/>
    <w:rsid w:val="008F5C62"/>
    <w:rsid w:val="00913FD0"/>
    <w:rsid w:val="009152F9"/>
    <w:rsid w:val="009404B6"/>
    <w:rsid w:val="0094336B"/>
    <w:rsid w:val="00957FF9"/>
    <w:rsid w:val="0097088E"/>
    <w:rsid w:val="009754D3"/>
    <w:rsid w:val="00983846"/>
    <w:rsid w:val="00990AB1"/>
    <w:rsid w:val="009B570B"/>
    <w:rsid w:val="009F1E00"/>
    <w:rsid w:val="009F3187"/>
    <w:rsid w:val="009F6F47"/>
    <w:rsid w:val="00A70C6C"/>
    <w:rsid w:val="00AB08B7"/>
    <w:rsid w:val="00B131D0"/>
    <w:rsid w:val="00B34145"/>
    <w:rsid w:val="00BA54BD"/>
    <w:rsid w:val="00BE0DF6"/>
    <w:rsid w:val="00C13C72"/>
    <w:rsid w:val="00C169F5"/>
    <w:rsid w:val="00C16B8D"/>
    <w:rsid w:val="00C33386"/>
    <w:rsid w:val="00CD3E7B"/>
    <w:rsid w:val="00D3566B"/>
    <w:rsid w:val="00D446DF"/>
    <w:rsid w:val="00D63EB5"/>
    <w:rsid w:val="00D75990"/>
    <w:rsid w:val="00DC2F55"/>
    <w:rsid w:val="00DF6525"/>
    <w:rsid w:val="00E24076"/>
    <w:rsid w:val="00E60E5B"/>
    <w:rsid w:val="00E812C5"/>
    <w:rsid w:val="00EB717C"/>
    <w:rsid w:val="00F22F57"/>
    <w:rsid w:val="00F329F3"/>
    <w:rsid w:val="00F40708"/>
    <w:rsid w:val="00F95AA2"/>
    <w:rsid w:val="00FB4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525"/>
    <w:pPr>
      <w:ind w:left="720"/>
      <w:contextualSpacing/>
    </w:pPr>
  </w:style>
  <w:style w:type="paragraph" w:styleId="BalloonText">
    <w:name w:val="Balloon Text"/>
    <w:basedOn w:val="Normal"/>
    <w:link w:val="BalloonTextChar"/>
    <w:uiPriority w:val="99"/>
    <w:semiHidden/>
    <w:unhideWhenUsed/>
    <w:rsid w:val="0091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FD0"/>
    <w:rPr>
      <w:rFonts w:ascii="Tahoma" w:hAnsi="Tahoma" w:cs="Tahoma"/>
      <w:sz w:val="16"/>
      <w:szCs w:val="16"/>
    </w:rPr>
  </w:style>
  <w:style w:type="paragraph" w:styleId="Header">
    <w:name w:val="header"/>
    <w:basedOn w:val="Normal"/>
    <w:link w:val="HeaderChar"/>
    <w:uiPriority w:val="99"/>
    <w:semiHidden/>
    <w:unhideWhenUsed/>
    <w:rsid w:val="00913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3FD0"/>
  </w:style>
  <w:style w:type="paragraph" w:styleId="Footer">
    <w:name w:val="footer"/>
    <w:basedOn w:val="Normal"/>
    <w:link w:val="FooterChar"/>
    <w:uiPriority w:val="99"/>
    <w:semiHidden/>
    <w:unhideWhenUsed/>
    <w:rsid w:val="00913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F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2018-09-06T13:14:00Z</cp:lastPrinted>
  <dcterms:created xsi:type="dcterms:W3CDTF">2018-09-21T15:48:00Z</dcterms:created>
  <dcterms:modified xsi:type="dcterms:W3CDTF">2018-09-21T15:48:00Z</dcterms:modified>
</cp:coreProperties>
</file>